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71E806">
      <w:pPr>
        <w:pStyle w:val="2"/>
        <w:spacing w:before="181" w:line="220" w:lineRule="auto"/>
        <w:ind w:left="1938" w:firstLine="358" w:firstLineChars="100"/>
        <w:outlineLvl w:val="0"/>
        <w:rPr>
          <w:sz w:val="36"/>
          <w:szCs w:val="36"/>
        </w:rPr>
      </w:pPr>
      <w:bookmarkStart w:id="0" w:name="_GoBack"/>
      <w:bookmarkEnd w:id="0"/>
      <w:r>
        <w:rPr>
          <w:rFonts w:hint="eastAsia"/>
          <w:spacing w:val="-1"/>
          <w:sz w:val="36"/>
          <w:szCs w:val="36"/>
          <w:lang w:val="en-US" w:eastAsia="zh-CN"/>
        </w:rPr>
        <w:t>352《</w:t>
      </w:r>
      <w:r>
        <w:rPr>
          <w:spacing w:val="-1"/>
          <w:sz w:val="36"/>
          <w:szCs w:val="36"/>
        </w:rPr>
        <w:t>口腔综合</w:t>
      </w:r>
      <w:r>
        <w:rPr>
          <w:rFonts w:hint="eastAsia"/>
          <w:spacing w:val="-1"/>
          <w:sz w:val="36"/>
          <w:szCs w:val="36"/>
          <w:lang w:eastAsia="zh-CN"/>
        </w:rPr>
        <w:t>》</w:t>
      </w:r>
      <w:r>
        <w:rPr>
          <w:spacing w:val="-1"/>
          <w:sz w:val="36"/>
          <w:szCs w:val="36"/>
        </w:rPr>
        <w:t>考试大纲</w:t>
      </w:r>
    </w:p>
    <w:p w14:paraId="13B0E274">
      <w:pPr>
        <w:spacing w:line="413" w:lineRule="auto"/>
        <w:rPr>
          <w:rFonts w:ascii="Arial"/>
          <w:sz w:val="21"/>
        </w:rPr>
      </w:pPr>
    </w:p>
    <w:p w14:paraId="7910F31D">
      <w:pPr>
        <w:pStyle w:val="2"/>
        <w:spacing w:before="65" w:line="228" w:lineRule="auto"/>
        <w:ind w:left="25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7"/>
          <w:sz w:val="21"/>
          <w:szCs w:val="21"/>
        </w:rPr>
        <w:t>一、考试性质</w:t>
      </w:r>
    </w:p>
    <w:p w14:paraId="39EB28E0">
      <w:pPr>
        <w:pStyle w:val="2"/>
        <w:spacing w:before="63" w:line="288" w:lineRule="auto"/>
        <w:ind w:left="21" w:right="68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考试力求全面、科学、公平、准确、规范地测评考生的基本素质和综合能力，以利用选拔具</w:t>
      </w:r>
      <w:r>
        <w:rPr>
          <w:rFonts w:hint="eastAsia" w:asciiTheme="minorEastAsia" w:hAnsiTheme="minorEastAsia" w:eastAsiaTheme="minorEastAsia" w:cstheme="minorEastAsia"/>
          <w:spacing w:val="1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有发展潜力的优秀人才入学，培养德、智、体全面发展，在口腔医学专业具有坚实的理论基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础(口腔生物学、口腔组织病理学、口腔解剖生理学),系统的专业知识和熟练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的临床技能，能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从事临床口腔医学中所修专业（口腔内科学、</w:t>
      </w:r>
      <w:r>
        <w:rPr>
          <w:rFonts w:hint="eastAsia" w:asciiTheme="minorEastAsia" w:hAnsiTheme="minorEastAsia" w:eastAsiaTheme="minorEastAsia" w:cstheme="minorEastAsia"/>
          <w:spacing w:val="-3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口腔颌面外科学、</w:t>
      </w:r>
      <w:r>
        <w:rPr>
          <w:rFonts w:hint="eastAsia" w:asciiTheme="minorEastAsia" w:hAnsiTheme="minorEastAsia" w:eastAsiaTheme="minorEastAsia" w:cstheme="minorEastAsia"/>
          <w:spacing w:val="-5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口腔修复学、</w:t>
      </w:r>
      <w:r>
        <w:rPr>
          <w:rFonts w:hint="eastAsia" w:asciiTheme="minorEastAsia" w:hAnsiTheme="minorEastAsia" w:eastAsiaTheme="minorEastAsia" w:cstheme="minorEastAsia"/>
          <w:spacing w:val="-5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口腔正畸学)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的医疗、教学及科研工作的高层次专门人才。</w:t>
      </w:r>
    </w:p>
    <w:p w14:paraId="576B66B1">
      <w:pPr>
        <w:spacing w:line="246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07BE8AEB">
      <w:pPr>
        <w:pStyle w:val="2"/>
        <w:spacing w:before="65" w:line="228" w:lineRule="auto"/>
        <w:ind w:left="25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7"/>
          <w:sz w:val="21"/>
          <w:szCs w:val="21"/>
        </w:rPr>
        <w:t>二、考试要求</w:t>
      </w:r>
    </w:p>
    <w:p w14:paraId="74CF68AC">
      <w:pPr>
        <w:pStyle w:val="2"/>
        <w:spacing w:before="65" w:line="227" w:lineRule="auto"/>
        <w:ind w:left="23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测试考生对于口腔医学的基础理论、基本知识和基本基本技能的掌握情况和运用能力。</w:t>
      </w:r>
    </w:p>
    <w:p w14:paraId="6463FEA2">
      <w:pPr>
        <w:spacing w:line="310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0E8DB9BD">
      <w:pPr>
        <w:pStyle w:val="2"/>
        <w:spacing w:before="66" w:line="228" w:lineRule="auto"/>
        <w:ind w:left="22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8"/>
          <w:sz w:val="21"/>
          <w:szCs w:val="21"/>
        </w:rPr>
        <w:t>三、考试内容</w:t>
      </w:r>
    </w:p>
    <w:p w14:paraId="381EA16E">
      <w:pPr>
        <w:pStyle w:val="2"/>
        <w:spacing w:before="66" w:line="287" w:lineRule="auto"/>
        <w:ind w:left="47" w:right="73" w:hanging="25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考试由口腔组织病理学、</w:t>
      </w:r>
      <w:r>
        <w:rPr>
          <w:rFonts w:hint="eastAsia" w:asciiTheme="minorEastAsia" w:hAnsiTheme="minorEastAsia" w:eastAsiaTheme="minorEastAsia" w:cstheme="minorEastAsia"/>
          <w:spacing w:val="-5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口腔解剖生理学（包括牙体解剖牙合生理和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口腔局部解剖)</w:t>
      </w:r>
      <w:r>
        <w:rPr>
          <w:rFonts w:hint="eastAsia" w:asciiTheme="minorEastAsia" w:hAnsiTheme="minorEastAsia" w:eastAsiaTheme="minorEastAsia" w:cstheme="minorEastAsia"/>
          <w:spacing w:val="-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spacing w:val="-5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内科学（包括牙体牙髓病学、牙周病学和口腔粘膜病学)</w:t>
      </w:r>
      <w:r>
        <w:rPr>
          <w:rFonts w:hint="eastAsia" w:asciiTheme="minorEastAsia" w:hAnsiTheme="minorEastAsia" w:eastAsiaTheme="minorEastAsia" w:cstheme="minorEastAsia"/>
          <w:spacing w:val="-13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spacing w:val="-5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口腔颌面外科学、</w:t>
      </w:r>
      <w:r>
        <w:rPr>
          <w:rFonts w:hint="eastAsia" w:asciiTheme="minorEastAsia" w:hAnsiTheme="minorEastAsia" w:eastAsiaTheme="minorEastAsia" w:cstheme="minorEastAsia"/>
          <w:spacing w:val="-5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口腔修复学、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口腔正畸学组成。</w:t>
      </w:r>
    </w:p>
    <w:p w14:paraId="796D8249">
      <w:pPr>
        <w:pStyle w:val="2"/>
        <w:spacing w:before="4" w:line="228" w:lineRule="auto"/>
        <w:ind w:left="31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5"/>
          <w:sz w:val="21"/>
          <w:szCs w:val="21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spacing w:val="-1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5"/>
          <w:sz w:val="21"/>
          <w:szCs w:val="21"/>
        </w:rPr>
        <w:t>．</w:t>
      </w:r>
      <w:r>
        <w:rPr>
          <w:rFonts w:hint="eastAsia" w:asciiTheme="minorEastAsia" w:hAnsiTheme="minorEastAsia" w:eastAsiaTheme="minorEastAsia" w:cstheme="minorEastAsia"/>
          <w:b/>
          <w:bCs/>
          <w:spacing w:val="-53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5"/>
          <w:sz w:val="21"/>
          <w:szCs w:val="21"/>
        </w:rPr>
        <w:t>口腔生物学</w:t>
      </w:r>
    </w:p>
    <w:p w14:paraId="7A93F257">
      <w:pPr>
        <w:pStyle w:val="2"/>
        <w:spacing w:before="63" w:line="289" w:lineRule="auto"/>
        <w:ind w:left="21" w:right="32" w:firstLine="32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口腔生态系的组成及影响因素，致龋菌、菌斑的定义和评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>价标准，口腔主要致龋菌种及其致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病机理；牙菌斑形成过程；牙釉质、牙本质及牙周组织的组成；唾液、龈沟液的生物化学；</w:t>
      </w:r>
      <w:r>
        <w:rPr>
          <w:rFonts w:hint="eastAsia" w:asciiTheme="minorEastAsia" w:hAnsiTheme="minorEastAsia" w:eastAsiaTheme="minorEastAsia" w:cstheme="minorEastAsia"/>
          <w:spacing w:val="1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生物矿化的种类和机制；龋病和牙周病发生的机制；唾液的功能；牙硬组织、牙周组织、牙</w:t>
      </w:r>
      <w:r>
        <w:rPr>
          <w:rFonts w:hint="eastAsia" w:asciiTheme="minorEastAsia" w:hAnsiTheme="minorEastAsia" w:eastAsiaTheme="minorEastAsia" w:cstheme="minorEastAsia"/>
          <w:spacing w:val="15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槽骨的生理特点；分子克隆的材料与方法及主要步骤；口腔特异性免疫系统，免疫防龋，口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腔感染与免疫，</w:t>
      </w:r>
      <w:r>
        <w:rPr>
          <w:rFonts w:hint="eastAsia" w:asciiTheme="minorEastAsia" w:hAnsiTheme="minorEastAsia" w:eastAsiaTheme="minorEastAsia" w:cstheme="minorEastAsia"/>
          <w:spacing w:val="-5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口腔肿瘤与免疫；破骨细胞，成骨细胞与破骨细胞的关系。</w:t>
      </w:r>
    </w:p>
    <w:p w14:paraId="75322251">
      <w:pPr>
        <w:pStyle w:val="2"/>
        <w:spacing w:before="65" w:line="228" w:lineRule="auto"/>
        <w:ind w:left="25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1"/>
          <w:szCs w:val="21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spacing w:val="-1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1"/>
          <w:szCs w:val="21"/>
        </w:rPr>
        <w:t>．</w:t>
      </w:r>
      <w:r>
        <w:rPr>
          <w:rFonts w:hint="eastAsia" w:asciiTheme="minorEastAsia" w:hAnsiTheme="minorEastAsia" w:eastAsiaTheme="minorEastAsia" w:cstheme="minorEastAsia"/>
          <w:b/>
          <w:bCs/>
          <w:spacing w:val="-53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1"/>
          <w:szCs w:val="21"/>
        </w:rPr>
        <w:t>口腔组织病理学</w:t>
      </w:r>
    </w:p>
    <w:p w14:paraId="59044DE8">
      <w:pPr>
        <w:pStyle w:val="2"/>
        <w:spacing w:before="65" w:line="288" w:lineRule="auto"/>
        <w:ind w:left="21" w:right="14" w:firstLine="32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口腔胚胎学,   口腔颌面部开始发育的时间，形成的各面突，面突联（融)合的时间、过程，所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形成的面部组织、器官及常见的发育异常；牙齿开始发育的时间，发育过程中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形成的组织、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器官及其镜下的组织学表现；牙体、牙周各组织的形成过程；口腔组织学，牙体、牙周、粘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膜、涎腺各器官的一般组织结构及其结构特点；口腔病理学，口腔颌面部各组织器官常见疾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病的病理变化及鉴别诊断。</w:t>
      </w:r>
    </w:p>
    <w:p w14:paraId="6FFACC20">
      <w:pPr>
        <w:pStyle w:val="2"/>
        <w:spacing w:before="66" w:line="228" w:lineRule="auto"/>
        <w:ind w:left="24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1"/>
          <w:szCs w:val="21"/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spacing w:val="-1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1"/>
          <w:szCs w:val="21"/>
        </w:rPr>
        <w:t>．</w:t>
      </w:r>
      <w:r>
        <w:rPr>
          <w:rFonts w:hint="eastAsia" w:asciiTheme="minorEastAsia" w:hAnsiTheme="minorEastAsia" w:eastAsiaTheme="minorEastAsia" w:cstheme="minorEastAsia"/>
          <w:b/>
          <w:bCs/>
          <w:spacing w:val="-5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1"/>
          <w:szCs w:val="21"/>
        </w:rPr>
        <w:t>口腔解剖生理学</w:t>
      </w:r>
    </w:p>
    <w:p w14:paraId="349F2E1D">
      <w:pPr>
        <w:pStyle w:val="2"/>
        <w:spacing w:before="66" w:line="288" w:lineRule="auto"/>
        <w:ind w:left="21" w:firstLine="32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口腔局部解剖：上、下颌骨、蝶骨、颞骨的形态结构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>和解剖特点；颞下颌关节的组成及各部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分的结构特点，颞下颌关节运动的开闭口运动特点，颞下颌关节运动中的生物力学作用，颞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下颌关节功能解剖特点；表情肌、咀嚼肌、腭咽部肌各自肌群的位置、起止点、形态和功能；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口颌系统的肌链及其临床意义；腮腺、下颌腺、外腺、小唾液腺的位置、形态及其腺导管的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走行、开口部位、临床应用、神经支配、血管分布、淋巴回流；颈总动脉的行程、颈动脉窦、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颈动脉体的位置、性质及功能；颈外动脉及其分支的行程、分布、临床应用；颈内动脉的行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 xml:space="preserve">程；面前静脉、颞浅静脉、翼静脉丛、颈内静脉、面后静脉、面总静脉、颌内静脉的起止、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行程和属支；颅内、外静脉的交通及其临床应用；腮腺淋巴结、下颌下腺淋巴结、面淋巴结、</w:t>
      </w:r>
    </w:p>
    <w:p w14:paraId="0C400A40">
      <w:pPr>
        <w:spacing w:line="288" w:lineRule="auto"/>
        <w:rPr>
          <w:rFonts w:hint="eastAsia" w:asciiTheme="minorEastAsia" w:hAnsiTheme="minorEastAsia" w:eastAsiaTheme="minorEastAsia" w:cstheme="minorEastAsia"/>
          <w:sz w:val="21"/>
          <w:szCs w:val="21"/>
        </w:rPr>
        <w:sectPr>
          <w:pgSz w:w="11906" w:h="16839"/>
          <w:pgMar w:top="1431" w:right="1728" w:bottom="0" w:left="1785" w:header="0" w:footer="0" w:gutter="0"/>
          <w:cols w:space="720" w:num="1"/>
        </w:sectPr>
      </w:pPr>
    </w:p>
    <w:p w14:paraId="3850494F">
      <w:pPr>
        <w:pStyle w:val="2"/>
        <w:spacing w:before="62" w:line="288" w:lineRule="auto"/>
        <w:ind w:left="21" w:firstLine="1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颏下淋巴结的位置、收集范围及淋巴流向；颈外侧群淋巴结的位置、收集范围和淋巴流向；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右淋巴导管和胸导管颈段的组成、行程收集范围及注入部；三叉神经分支的起止行程、分支、</w:t>
      </w: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管理分布，及上、下颌神经在口腔内的分布及其变异；面神经管段的分支，面神经颅外段及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其分支、分支的起止行程，分布区域及损伤时造成的面瘫结果；掌握舌下神经的纤维成份、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分支、支配范围及其临床应用。口腔的境界、分布、口腔前庭及其表面解剖标志；唇的境界、</w:t>
      </w: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表面解剖标志、层次、及淋巴回流、血供、神经支配；颊的层次及境界；牙龈的结构特点；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硬腭的层次及结构特点；软腭表面解剖标志、层次、构造及其神经分部；舌下区的境界、表</w:t>
      </w:r>
      <w:r>
        <w:rPr>
          <w:rFonts w:hint="eastAsia" w:asciiTheme="minorEastAsia" w:hAnsiTheme="minorEastAsia" w:eastAsiaTheme="minorEastAsia" w:cstheme="minorEastAsia"/>
          <w:spacing w:val="15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面解剖标志、内容及其排列；舌乳头分类、舌的肌肉、血管、淋巴回流及神经；皮肤及皮下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组织的特点；腮腺咬肌区的境界、层次及内容、显露面神经主干及其分支的标志；面侧深区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的境界及层次及内容；蜂窝组织间隙及其连通。颈部境界、分区、体表标志及体表投影；下</w:t>
      </w:r>
      <w:r>
        <w:rPr>
          <w:rFonts w:hint="eastAsia" w:asciiTheme="minorEastAsia" w:hAnsiTheme="minorEastAsia" w:eastAsiaTheme="minorEastAsia" w:cstheme="minorEastAsia"/>
          <w:spacing w:val="15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颌下三角的境界、层次、内容及毗邻；气管颈段前方的层次及毗邻、气管切开术注意事项；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颈动脉三角的境界、层次、</w:t>
      </w:r>
      <w:r>
        <w:rPr>
          <w:rFonts w:hint="eastAsia" w:asciiTheme="minorEastAsia" w:hAnsiTheme="minorEastAsia" w:eastAsiaTheme="minorEastAsia" w:cstheme="minorEastAsia"/>
          <w:spacing w:val="-40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内容、毗邻；颈内外动脉的鉴别。</w:t>
      </w:r>
    </w:p>
    <w:p w14:paraId="579C8C4E">
      <w:pPr>
        <w:pStyle w:val="2"/>
        <w:spacing w:before="65" w:line="289" w:lineRule="auto"/>
        <w:ind w:left="21" w:right="12" w:firstLine="1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牙体解剖及牙合生理：临床牙位记录，一般应用名词及表面解剖标志</w:t>
      </w:r>
      <w:r>
        <w:rPr>
          <w:rFonts w:hint="eastAsia" w:asciiTheme="minorEastAsia" w:hAnsiTheme="minorEastAsia" w:eastAsiaTheme="minorEastAsia" w:cstheme="minorEastAsia"/>
          <w:spacing w:val="3"/>
          <w:sz w:val="21"/>
          <w:szCs w:val="21"/>
        </w:rPr>
        <w:t>。各类牙齿的应用解剖，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乳恒牙鉴别。牙体形态的生理意义，牙齿排列及牙合面形态特征。各类牙合、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颌位的定义、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特征、特点及意义。颌位之间的关系。下颌运动制约因素、运动形式及范围。咀嚼运动过程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及其生物力学杠杆作用，咀嚼肌力、牙合力及牙周潜力。咀嚼效率定义方法影响因素。磨耗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及磨损。唾液功能。</w:t>
      </w:r>
    </w:p>
    <w:p w14:paraId="490617FD">
      <w:pPr>
        <w:pStyle w:val="2"/>
        <w:spacing w:before="65" w:line="227" w:lineRule="auto"/>
        <w:ind w:left="18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3"/>
          <w:sz w:val="21"/>
          <w:szCs w:val="21"/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spacing w:val="-15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3"/>
          <w:sz w:val="21"/>
          <w:szCs w:val="21"/>
        </w:rPr>
        <w:t>．</w:t>
      </w:r>
      <w:r>
        <w:rPr>
          <w:rFonts w:hint="eastAsia" w:asciiTheme="minorEastAsia" w:hAnsiTheme="minorEastAsia" w:eastAsiaTheme="minorEastAsia" w:cstheme="minorEastAsia"/>
          <w:b/>
          <w:bCs/>
          <w:spacing w:val="-5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3"/>
          <w:sz w:val="21"/>
          <w:szCs w:val="21"/>
        </w:rPr>
        <w:t>口腔内科学</w:t>
      </w:r>
    </w:p>
    <w:p w14:paraId="1F1D40A7">
      <w:pPr>
        <w:pStyle w:val="2"/>
        <w:spacing w:before="66" w:line="289" w:lineRule="auto"/>
        <w:ind w:left="23" w:right="68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牙体牙髓病学：龋病的概念，龋病病因和发病过程，龋病临床特征、诊断和治疗；牙体硬组</w:t>
      </w:r>
      <w:r>
        <w:rPr>
          <w:rFonts w:hint="eastAsia" w:asciiTheme="minorEastAsia" w:hAnsiTheme="minorEastAsia" w:eastAsiaTheme="minorEastAsia" w:cstheme="minorEastAsia"/>
          <w:spacing w:val="1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织非龋性疾病；牙髓及根尖周组织生理学特点，牙髓病和根尖周病病因及发病机制，牙髓病</w:t>
      </w:r>
      <w:r>
        <w:rPr>
          <w:rFonts w:hint="eastAsia" w:asciiTheme="minorEastAsia" w:hAnsiTheme="minorEastAsia" w:eastAsiaTheme="minorEastAsia" w:cstheme="minorEastAsia"/>
          <w:spacing w:val="1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和根尖周病检查和诊断方法，牙髓病的分类和临床表现，根尖周病的临床表现和诊断，活髓</w:t>
      </w:r>
      <w:r>
        <w:rPr>
          <w:rFonts w:hint="eastAsia" w:asciiTheme="minorEastAsia" w:hAnsiTheme="minorEastAsia" w:eastAsiaTheme="minorEastAsia" w:cstheme="minorEastAsia"/>
          <w:spacing w:val="1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保存治疗，感染牙髓的治疗方法，根管治疗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术。</w:t>
      </w:r>
    </w:p>
    <w:p w14:paraId="1B08F5F4">
      <w:pPr>
        <w:pStyle w:val="2"/>
        <w:spacing w:before="65" w:line="289" w:lineRule="auto"/>
        <w:ind w:left="21" w:right="68" w:firstLine="1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牙周病学：牙周组织的解剖和生理，牙周病的病因，牙周病的主要症状和检查，牙龈病和牙</w:t>
      </w:r>
      <w:r>
        <w:rPr>
          <w:rFonts w:hint="eastAsia" w:asciiTheme="minorEastAsia" w:hAnsiTheme="minorEastAsia" w:eastAsiaTheme="minorEastAsia" w:cstheme="minorEastAsia"/>
          <w:spacing w:val="1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周炎诊断、治疗和预后，牙周炎的伴发病变，牙周病的治疗计划设计，牙周基础治疗，牙周</w:t>
      </w:r>
      <w:r>
        <w:rPr>
          <w:rFonts w:hint="eastAsia" w:asciiTheme="minorEastAsia" w:hAnsiTheme="minorEastAsia" w:eastAsiaTheme="minorEastAsia" w:cstheme="minorEastAsia"/>
          <w:spacing w:val="18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病药物治疗，牙周病手术治疗和术后组织愈合，牙周病疗效维护。</w:t>
      </w:r>
    </w:p>
    <w:p w14:paraId="09FDF528">
      <w:pPr>
        <w:pStyle w:val="2"/>
        <w:spacing w:before="66" w:line="290" w:lineRule="auto"/>
        <w:ind w:left="26" w:right="68" w:firstLine="27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口腔粘膜病学：各种口腔粘膜疾病的病因、发病机理、临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>床表现、诊断、鉴别诊断、治疗原</w:t>
      </w:r>
      <w:r>
        <w:rPr>
          <w:rFonts w:hint="eastAsia" w:asciiTheme="minorEastAsia" w:hAnsiTheme="minorEastAsia" w:eastAsiaTheme="minorEastAsia" w:cstheme="minorEastAsia"/>
          <w:spacing w:val="-2"/>
          <w:sz w:val="21"/>
          <w:szCs w:val="21"/>
        </w:rPr>
        <w:t>则。</w:t>
      </w:r>
    </w:p>
    <w:p w14:paraId="19C9BB5C">
      <w:pPr>
        <w:pStyle w:val="2"/>
        <w:spacing w:before="65" w:line="227" w:lineRule="auto"/>
        <w:ind w:left="24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1"/>
          <w:szCs w:val="21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spacing w:val="-1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1"/>
          <w:szCs w:val="21"/>
        </w:rPr>
        <w:t>．</w:t>
      </w:r>
      <w:r>
        <w:rPr>
          <w:rFonts w:hint="eastAsia" w:asciiTheme="minorEastAsia" w:hAnsiTheme="minorEastAsia" w:eastAsiaTheme="minorEastAsia" w:cstheme="minorEastAsia"/>
          <w:b/>
          <w:bCs/>
          <w:spacing w:val="-5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1"/>
          <w:sz w:val="21"/>
          <w:szCs w:val="21"/>
        </w:rPr>
        <w:t>口腔颌面外科学</w:t>
      </w:r>
    </w:p>
    <w:p w14:paraId="06135F37">
      <w:pPr>
        <w:pStyle w:val="2"/>
        <w:spacing w:before="65" w:line="289" w:lineRule="auto"/>
        <w:ind w:left="23" w:right="30" w:firstLine="30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>口腔颌面外科临床检查；</w:t>
      </w:r>
      <w:r>
        <w:rPr>
          <w:rFonts w:hint="eastAsia" w:asciiTheme="minorEastAsia" w:hAnsiTheme="minorEastAsia" w:eastAsiaTheme="minorEastAsia" w:cstheme="minorEastAsia"/>
          <w:spacing w:val="-3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6"/>
          <w:sz w:val="21"/>
          <w:szCs w:val="21"/>
        </w:rPr>
        <w:t>口腔颌面外科麻醉、镇痛及重症监护；牙及牙槽外科；种植外科；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口腔颌面部感染；</w:t>
      </w:r>
      <w:r>
        <w:rPr>
          <w:rFonts w:hint="eastAsia" w:asciiTheme="minorEastAsia" w:hAnsiTheme="minorEastAsia" w:eastAsiaTheme="minorEastAsia" w:cstheme="minorEastAsia"/>
          <w:spacing w:val="-3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口腔颌面部损伤；</w:t>
      </w:r>
      <w:r>
        <w:rPr>
          <w:rFonts w:hint="eastAsia" w:asciiTheme="minorEastAsia" w:hAnsiTheme="minorEastAsia" w:eastAsiaTheme="minorEastAsia" w:cstheme="minorEastAsia"/>
          <w:spacing w:val="-49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口腔颌面部肿瘤；唾液腺疾病； 颞下颌关节疾病；颌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面部神经疾患；先天性唇、面裂和腭裂；牙颌面畸形；</w:t>
      </w:r>
      <w:r>
        <w:rPr>
          <w:rFonts w:hint="eastAsia" w:asciiTheme="minorEastAsia" w:hAnsiTheme="minorEastAsia" w:eastAsiaTheme="minorEastAsia" w:cstheme="minorEastAsia"/>
          <w:spacing w:val="-49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口腔颌面部后天畸形和缺损。</w:t>
      </w:r>
    </w:p>
    <w:p w14:paraId="74592E81">
      <w:pPr>
        <w:pStyle w:val="2"/>
        <w:spacing w:before="66" w:line="228" w:lineRule="auto"/>
        <w:ind w:left="24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4"/>
          <w:sz w:val="21"/>
          <w:szCs w:val="21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spacing w:val="-1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4"/>
          <w:sz w:val="21"/>
          <w:szCs w:val="21"/>
        </w:rPr>
        <w:t>．</w:t>
      </w:r>
      <w:r>
        <w:rPr>
          <w:rFonts w:hint="eastAsia" w:asciiTheme="minorEastAsia" w:hAnsiTheme="minorEastAsia" w:eastAsiaTheme="minorEastAsia" w:cstheme="minorEastAsia"/>
          <w:b/>
          <w:bCs/>
          <w:spacing w:val="-5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4"/>
          <w:sz w:val="21"/>
          <w:szCs w:val="21"/>
        </w:rPr>
        <w:t>口腔修复学</w:t>
      </w:r>
    </w:p>
    <w:p w14:paraId="044CA05F">
      <w:pPr>
        <w:pStyle w:val="2"/>
        <w:spacing w:before="65" w:line="289" w:lineRule="auto"/>
        <w:ind w:left="38" w:right="70" w:hanging="16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10"/>
          <w:sz w:val="21"/>
          <w:szCs w:val="21"/>
        </w:rPr>
        <w:t>修复前的准备及处理，印模技术，嵌体与部分冠，桩冠， 核桩冠，铸造金属</w:t>
      </w: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全冠，烤瓷熔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附金属全冠，瓷全冠，固定桥，可摘局部义齿，全口义齿。</w:t>
      </w:r>
    </w:p>
    <w:p w14:paraId="2B2FEFAB">
      <w:pPr>
        <w:spacing w:line="289" w:lineRule="auto"/>
        <w:rPr>
          <w:rFonts w:hint="eastAsia" w:asciiTheme="minorEastAsia" w:hAnsiTheme="minorEastAsia" w:eastAsiaTheme="minorEastAsia" w:cstheme="minorEastAsia"/>
          <w:sz w:val="21"/>
          <w:szCs w:val="21"/>
        </w:rPr>
        <w:sectPr>
          <w:pgSz w:w="11906" w:h="16839"/>
          <w:pgMar w:top="1431" w:right="1731" w:bottom="0" w:left="1785" w:header="0" w:footer="0" w:gutter="0"/>
          <w:cols w:space="720" w:num="1"/>
        </w:sectPr>
      </w:pPr>
    </w:p>
    <w:p w14:paraId="195C5A9A">
      <w:pPr>
        <w:pStyle w:val="2"/>
        <w:spacing w:before="61" w:line="293" w:lineRule="auto"/>
        <w:ind w:left="22" w:right="11"/>
        <w:jc w:val="both"/>
        <w:rPr>
          <w:rFonts w:hint="eastAsia" w:asciiTheme="minorEastAsia" w:hAnsiTheme="minorEastAsia" w:eastAsiaTheme="minorEastAsia" w:cstheme="minorEastAsia"/>
          <w:spacing w:val="1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覆盖义齿：概念，分类，生理学基础，优缺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点，覆盖基牙的选择及设计。附着体义齿：附着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体的分类，附着体义齿的组成，附着体的适应症。圆锥形套筒冠义齿：组成，适应症，生理</w:t>
      </w:r>
      <w:r>
        <w:rPr>
          <w:rFonts w:hint="eastAsia" w:asciiTheme="minorEastAsia" w:hAnsiTheme="minorEastAsia" w:eastAsiaTheme="minorEastAsia" w:cstheme="minorEastAsia"/>
          <w:spacing w:val="1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学基础及生物力学分析。种植义齿：概念，优点，种类。上部结构与基桩的连接颌面缺损修</w:t>
      </w:r>
      <w:r>
        <w:rPr>
          <w:rFonts w:hint="eastAsia" w:asciiTheme="minorEastAsia" w:hAnsiTheme="minorEastAsia" w:eastAsiaTheme="minorEastAsia" w:cstheme="minorEastAsia"/>
          <w:spacing w:val="1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复：修复原则，修复特点。牙合与咬合病的修复治疗：牙合异常的主要表现，食物嵌塞的修</w:t>
      </w:r>
      <w:r>
        <w:rPr>
          <w:rFonts w:hint="eastAsia" w:asciiTheme="minorEastAsia" w:hAnsiTheme="minorEastAsia" w:eastAsiaTheme="minorEastAsia" w:cstheme="minorEastAsia"/>
          <w:spacing w:val="1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0"/>
          <w:sz w:val="21"/>
          <w:szCs w:val="21"/>
        </w:rPr>
        <w:t>复治疗，调合的基本原则，咬合重建的概念。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CAD</w:t>
      </w:r>
      <w:r>
        <w:rPr>
          <w:rFonts w:hint="eastAsia" w:asciiTheme="minorEastAsia" w:hAnsiTheme="minorEastAsia" w:eastAsiaTheme="minorEastAsia" w:cstheme="minorEastAsia"/>
          <w:spacing w:val="10"/>
          <w:sz w:val="21"/>
          <w:szCs w:val="21"/>
        </w:rPr>
        <w:t>/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CAM</w:t>
      </w:r>
      <w:r>
        <w:rPr>
          <w:rFonts w:hint="eastAsia" w:asciiTheme="minorEastAsia" w:hAnsiTheme="minorEastAsia" w:eastAsiaTheme="minorEastAsia" w:cstheme="minorEastAsia"/>
          <w:spacing w:val="10"/>
          <w:sz w:val="21"/>
          <w:szCs w:val="21"/>
        </w:rPr>
        <w:t>：概念，在口腔修复的应用。</w:t>
      </w:r>
    </w:p>
    <w:p w14:paraId="515FE508">
      <w:pPr>
        <w:pStyle w:val="2"/>
        <w:spacing w:before="61" w:line="293" w:lineRule="auto"/>
        <w:ind w:left="22" w:right="11"/>
        <w:jc w:val="both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4"/>
          <w:sz w:val="21"/>
          <w:szCs w:val="21"/>
        </w:rPr>
        <w:t>7</w:t>
      </w:r>
      <w:r>
        <w:rPr>
          <w:rFonts w:hint="eastAsia" w:asciiTheme="minorEastAsia" w:hAnsiTheme="minorEastAsia" w:eastAsiaTheme="minorEastAsia" w:cstheme="minorEastAsia"/>
          <w:b/>
          <w:bCs/>
          <w:spacing w:val="-13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4"/>
          <w:sz w:val="21"/>
          <w:szCs w:val="21"/>
        </w:rPr>
        <w:t>．</w:t>
      </w:r>
      <w:r>
        <w:rPr>
          <w:rFonts w:hint="eastAsia" w:asciiTheme="minorEastAsia" w:hAnsiTheme="minorEastAsia" w:eastAsiaTheme="minorEastAsia" w:cstheme="minorEastAsia"/>
          <w:b/>
          <w:bCs/>
          <w:spacing w:val="-5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-4"/>
          <w:sz w:val="21"/>
          <w:szCs w:val="21"/>
        </w:rPr>
        <w:t>口腔正畸学</w:t>
      </w:r>
    </w:p>
    <w:p w14:paraId="4E39C106">
      <w:pPr>
        <w:pStyle w:val="2"/>
        <w:spacing w:before="65" w:line="289" w:lineRule="auto"/>
        <w:ind w:left="20" w:right="13" w:firstLine="1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错牙合畸形的临床表现；错牙合畸形矫治的标准目标；颅面部生长发育的研究方法；出生后</w:t>
      </w:r>
      <w:r>
        <w:rPr>
          <w:rFonts w:hint="eastAsia" w:asciiTheme="minorEastAsia" w:hAnsiTheme="minorEastAsia" w:eastAsiaTheme="minorEastAsia" w:cstheme="minorEastAsia"/>
          <w:spacing w:val="1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颅面部生长发育的情况；上、下颌骨的生长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发育情况；建牙合的动力平衡；错牙合畸形与遗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传的关系；毛燮均分类法；错牙合畸形的检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查诊断；正畸矫治过程中的组织变化；支抗在正</w:t>
      </w: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畸治疗中的意义；口内、口外矫形力；成年</w:t>
      </w:r>
      <w:r>
        <w:rPr>
          <w:rFonts w:hint="eastAsia" w:asciiTheme="minorEastAsia" w:hAnsiTheme="minorEastAsia" w:eastAsiaTheme="minorEastAsia" w:cstheme="minorEastAsia"/>
          <w:spacing w:val="7"/>
          <w:sz w:val="21"/>
          <w:szCs w:val="21"/>
        </w:rPr>
        <w:t>人与青少年正畸治疗的不同；牙周病正畸治疗注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意事项。</w:t>
      </w:r>
    </w:p>
    <w:p w14:paraId="6928EE79">
      <w:pPr>
        <w:spacing w:line="241" w:lineRule="auto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359A18BC">
      <w:pPr>
        <w:pStyle w:val="2"/>
        <w:spacing w:before="65" w:line="228" w:lineRule="auto"/>
        <w:ind w:left="41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7"/>
          <w:sz w:val="21"/>
          <w:szCs w:val="21"/>
        </w:rPr>
        <w:t>四、考试形式和试卷结构</w:t>
      </w:r>
    </w:p>
    <w:p w14:paraId="066F3B57">
      <w:pPr>
        <w:pStyle w:val="2"/>
        <w:spacing w:before="65" w:line="228" w:lineRule="auto"/>
        <w:ind w:left="31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1"/>
          <w:sz w:val="21"/>
          <w:szCs w:val="21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spacing w:val="-1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1"/>
          <w:sz w:val="21"/>
          <w:szCs w:val="21"/>
        </w:rPr>
        <w:t>．考试时间</w:t>
      </w:r>
    </w:p>
    <w:p w14:paraId="643D9B87">
      <w:pPr>
        <w:pStyle w:val="2"/>
        <w:spacing w:before="65" w:line="228" w:lineRule="auto"/>
        <w:ind w:left="22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3"/>
          <w:sz w:val="21"/>
          <w:szCs w:val="21"/>
        </w:rPr>
        <w:t>考试时间为</w:t>
      </w:r>
      <w:r>
        <w:rPr>
          <w:rFonts w:hint="eastAsia" w:asciiTheme="minorEastAsia" w:hAnsiTheme="minorEastAsia" w:eastAsiaTheme="minorEastAsia" w:cstheme="minorEastAsia"/>
          <w:spacing w:val="-2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3"/>
          <w:sz w:val="21"/>
          <w:szCs w:val="21"/>
        </w:rPr>
        <w:t>180</w:t>
      </w:r>
      <w:r>
        <w:rPr>
          <w:rFonts w:hint="eastAsia" w:asciiTheme="minorEastAsia" w:hAnsiTheme="minorEastAsia" w:eastAsiaTheme="minorEastAsia" w:cstheme="minorEastAsia"/>
          <w:spacing w:val="20"/>
          <w:w w:val="10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3"/>
          <w:sz w:val="21"/>
          <w:szCs w:val="21"/>
        </w:rPr>
        <w:t>分钟。</w:t>
      </w:r>
    </w:p>
    <w:p w14:paraId="27443536">
      <w:pPr>
        <w:pStyle w:val="2"/>
        <w:spacing w:before="65" w:line="228" w:lineRule="auto"/>
        <w:ind w:left="25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2"/>
          <w:sz w:val="21"/>
          <w:szCs w:val="21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spacing w:val="-1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2"/>
          <w:sz w:val="21"/>
          <w:szCs w:val="21"/>
        </w:rPr>
        <w:t>．答题方式</w:t>
      </w:r>
    </w:p>
    <w:p w14:paraId="33465E5D">
      <w:pPr>
        <w:pStyle w:val="2"/>
        <w:spacing w:before="65" w:line="228" w:lineRule="auto"/>
        <w:ind w:left="22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8"/>
          <w:sz w:val="21"/>
          <w:szCs w:val="21"/>
        </w:rPr>
        <w:t>答题方式为闭卷、笔试。</w:t>
      </w:r>
    </w:p>
    <w:p w14:paraId="1DCF8063">
      <w:pPr>
        <w:pStyle w:val="2"/>
        <w:spacing w:before="65" w:line="228" w:lineRule="auto"/>
        <w:ind w:left="22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试卷由试题和答题纸组成。答案必须写在答题纸相应的位置上。</w:t>
      </w:r>
    </w:p>
    <w:p w14:paraId="3D6FF9C5">
      <w:pPr>
        <w:pStyle w:val="2"/>
        <w:spacing w:before="65" w:line="228" w:lineRule="auto"/>
        <w:ind w:left="24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6"/>
          <w:sz w:val="21"/>
          <w:szCs w:val="21"/>
        </w:rPr>
        <w:t>3</w:t>
      </w:r>
      <w:r>
        <w:rPr>
          <w:rFonts w:hint="eastAsia" w:asciiTheme="minorEastAsia" w:hAnsiTheme="minorEastAsia" w:eastAsiaTheme="minorEastAsia" w:cstheme="minorEastAsia"/>
          <w:b/>
          <w:bCs/>
          <w:spacing w:val="-5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6"/>
          <w:sz w:val="21"/>
          <w:szCs w:val="21"/>
        </w:rPr>
        <w:t>．试卷满分及考查内容分数分配</w:t>
      </w:r>
    </w:p>
    <w:p w14:paraId="318AC465">
      <w:pPr>
        <w:pStyle w:val="2"/>
        <w:spacing w:before="66" w:line="285" w:lineRule="auto"/>
        <w:ind w:left="21" w:right="6"/>
        <w:jc w:val="both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试卷满分为</w:t>
      </w:r>
      <w:r>
        <w:rPr>
          <w:rFonts w:hint="eastAsia" w:asciiTheme="minorEastAsia" w:hAnsiTheme="minorEastAsia" w:eastAsiaTheme="minorEastAsia" w:cstheme="minorEastAsia"/>
          <w:spacing w:val="-3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300</w:t>
      </w:r>
      <w:r>
        <w:rPr>
          <w:rFonts w:hint="eastAsia" w:asciiTheme="minorEastAsia" w:hAnsiTheme="minorEastAsia" w:eastAsiaTheme="minorEastAsia" w:cstheme="minorEastAsia"/>
          <w:spacing w:val="20"/>
          <w:w w:val="10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分。其中口腔生物学</w:t>
      </w:r>
      <w:r>
        <w:rPr>
          <w:rFonts w:hint="eastAsia" w:asciiTheme="minorEastAsia" w:hAnsiTheme="minorEastAsia" w:eastAsiaTheme="minorEastAsia" w:cstheme="minorEastAsia"/>
          <w:spacing w:val="-43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40</w:t>
      </w:r>
      <w:r>
        <w:rPr>
          <w:rFonts w:hint="eastAsia" w:asciiTheme="minorEastAsia" w:hAnsiTheme="minorEastAsia" w:eastAsiaTheme="minorEastAsia" w:cstheme="minorEastAsia"/>
          <w:spacing w:val="18"/>
          <w:w w:val="10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分，</w:t>
      </w:r>
      <w:r>
        <w:rPr>
          <w:rFonts w:hint="eastAsia" w:asciiTheme="minorEastAsia" w:hAnsiTheme="minorEastAsia" w:eastAsiaTheme="minorEastAsia" w:cstheme="minorEastAsia"/>
          <w:spacing w:val="-5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口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腔组织病理学</w:t>
      </w:r>
      <w:r>
        <w:rPr>
          <w:rFonts w:hint="eastAsia" w:asciiTheme="minorEastAsia" w:hAnsiTheme="minorEastAsia" w:eastAsiaTheme="minorEastAsia" w:cstheme="minorEastAsia"/>
          <w:spacing w:val="-3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50</w:t>
      </w:r>
      <w:r>
        <w:rPr>
          <w:rFonts w:hint="eastAsia" w:asciiTheme="minorEastAsia" w:hAnsiTheme="minorEastAsia" w:eastAsiaTheme="minorEastAsia" w:cstheme="minorEastAsia"/>
          <w:spacing w:val="20"/>
          <w:w w:val="10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分，</w:t>
      </w:r>
      <w:r>
        <w:rPr>
          <w:rFonts w:hint="eastAsia" w:asciiTheme="minorEastAsia" w:hAnsiTheme="minorEastAsia" w:eastAsiaTheme="minorEastAsia" w:cstheme="minorEastAsia"/>
          <w:spacing w:val="-5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口腔解剖生理学</w:t>
      </w:r>
      <w:r>
        <w:rPr>
          <w:rFonts w:hint="eastAsia" w:asciiTheme="minorEastAsia" w:hAnsiTheme="minorEastAsia" w:eastAsiaTheme="minorEastAsia" w:cstheme="minorEastAsia"/>
          <w:spacing w:val="-3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50</w:t>
      </w:r>
      <w:r>
        <w:rPr>
          <w:rFonts w:hint="eastAsia" w:asciiTheme="minorEastAsia" w:hAnsiTheme="minorEastAsia" w:eastAsiaTheme="minorEastAsia" w:cstheme="minorEastAsia"/>
          <w:spacing w:val="2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4"/>
          <w:sz w:val="21"/>
          <w:szCs w:val="21"/>
        </w:rPr>
        <w:t>分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（牙体解剖牙合生理</w:t>
      </w:r>
      <w:r>
        <w:rPr>
          <w:rFonts w:hint="eastAsia" w:asciiTheme="minorEastAsia" w:hAnsiTheme="minorEastAsia" w:eastAsiaTheme="minorEastAsia" w:cstheme="minorEastAsia"/>
          <w:spacing w:val="-25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25</w:t>
      </w:r>
      <w:r>
        <w:rPr>
          <w:rFonts w:hint="eastAsia" w:asciiTheme="minorEastAsia" w:hAnsiTheme="minorEastAsia" w:eastAsiaTheme="minorEastAsia" w:cstheme="minorEastAsia"/>
          <w:spacing w:val="20"/>
          <w:w w:val="10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分，口腔局部解剖</w:t>
      </w:r>
      <w:r>
        <w:rPr>
          <w:rFonts w:hint="eastAsia" w:asciiTheme="minorEastAsia" w:hAnsiTheme="minorEastAsia" w:eastAsiaTheme="minorEastAsia" w:cstheme="minorEastAsia"/>
          <w:spacing w:val="-3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25</w:t>
      </w:r>
      <w:r>
        <w:rPr>
          <w:rFonts w:hint="eastAsia" w:asciiTheme="minorEastAsia" w:hAnsiTheme="minorEastAsia" w:eastAsiaTheme="minorEastAsia" w:cstheme="minorEastAsia"/>
          <w:spacing w:val="18"/>
          <w:w w:val="10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分)</w:t>
      </w:r>
      <w:r>
        <w:rPr>
          <w:rFonts w:hint="eastAsia" w:asciiTheme="minorEastAsia" w:hAnsiTheme="minorEastAsia" w:eastAsiaTheme="minorEastAsia" w:cstheme="minorEastAsia"/>
          <w:spacing w:val="-19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，口腔内科学</w:t>
      </w:r>
      <w:r>
        <w:rPr>
          <w:rFonts w:hint="eastAsia" w:asciiTheme="minorEastAsia" w:hAnsiTheme="minorEastAsia" w:eastAsiaTheme="minorEastAsia" w:cstheme="minorEastAsia"/>
          <w:spacing w:val="-35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50</w:t>
      </w:r>
      <w:r>
        <w:rPr>
          <w:rFonts w:hint="eastAsia" w:asciiTheme="minorEastAsia" w:hAnsiTheme="minorEastAsia" w:eastAsiaTheme="minorEastAsia" w:cstheme="minorEastAsia"/>
          <w:spacing w:val="2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5"/>
          <w:sz w:val="21"/>
          <w:szCs w:val="21"/>
        </w:rPr>
        <w:t>分（牙体牙髓病学、牙周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>病学、</w:t>
      </w:r>
      <w:r>
        <w:rPr>
          <w:rFonts w:hint="eastAsia" w:asciiTheme="minorEastAsia" w:hAnsiTheme="minorEastAsia" w:eastAsiaTheme="minorEastAsia" w:cstheme="minorEastAsia"/>
          <w:spacing w:val="-54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>口腔粘膜病学)</w:t>
      </w:r>
      <w:r>
        <w:rPr>
          <w:rFonts w:hint="eastAsia" w:asciiTheme="minorEastAsia" w:hAnsiTheme="minorEastAsia" w:eastAsiaTheme="minorEastAsia" w:cstheme="minorEastAsia"/>
          <w:spacing w:val="-19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>，</w:t>
      </w:r>
      <w:r>
        <w:rPr>
          <w:rFonts w:hint="eastAsia" w:asciiTheme="minorEastAsia" w:hAnsiTheme="minorEastAsia" w:eastAsiaTheme="minorEastAsia" w:cstheme="minorEastAsia"/>
          <w:spacing w:val="-53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>口腔颌面外科学 50</w:t>
      </w:r>
      <w:r>
        <w:rPr>
          <w:rFonts w:hint="eastAsia" w:asciiTheme="minorEastAsia" w:hAnsiTheme="minorEastAsia" w:eastAsiaTheme="minorEastAsia" w:cstheme="minorEastAsia"/>
          <w:spacing w:val="20"/>
          <w:w w:val="10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>分，</w:t>
      </w:r>
      <w:r>
        <w:rPr>
          <w:rFonts w:hint="eastAsia" w:asciiTheme="minorEastAsia" w:hAnsiTheme="minorEastAsia" w:eastAsiaTheme="minorEastAsia" w:cstheme="minorEastAsia"/>
          <w:spacing w:val="-52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>口腔修复学</w:t>
      </w:r>
      <w:r>
        <w:rPr>
          <w:rFonts w:hint="eastAsia" w:asciiTheme="minorEastAsia" w:hAnsiTheme="minorEastAsia" w:eastAsiaTheme="minorEastAsia" w:cstheme="minorEastAsia"/>
          <w:spacing w:val="-3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2"/>
          <w:sz w:val="21"/>
          <w:szCs w:val="21"/>
        </w:rPr>
        <w:t>30</w:t>
      </w:r>
      <w:r>
        <w:rPr>
          <w:rFonts w:hint="eastAsia" w:asciiTheme="minorEastAsia" w:hAnsiTheme="minorEastAsia" w:eastAsiaTheme="minorEastAsia" w:cstheme="minorEastAsia"/>
          <w:spacing w:val="2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"/>
          <w:sz w:val="21"/>
          <w:szCs w:val="21"/>
        </w:rPr>
        <w:t>分，</w:t>
      </w:r>
      <w:r>
        <w:rPr>
          <w:rFonts w:hint="eastAsia" w:asciiTheme="minorEastAsia" w:hAnsiTheme="minorEastAsia" w:eastAsiaTheme="minorEastAsia" w:cstheme="minorEastAsia"/>
          <w:spacing w:val="-5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"/>
          <w:sz w:val="21"/>
          <w:szCs w:val="21"/>
        </w:rPr>
        <w:t>口腔正畸学</w:t>
      </w:r>
      <w:r>
        <w:rPr>
          <w:rFonts w:hint="eastAsia" w:asciiTheme="minorEastAsia" w:hAnsiTheme="minorEastAsia" w:eastAsiaTheme="minorEastAsia" w:cstheme="minorEastAsia"/>
          <w:spacing w:val="-37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"/>
          <w:sz w:val="21"/>
          <w:szCs w:val="21"/>
        </w:rPr>
        <w:t>30</w:t>
      </w:r>
      <w:r>
        <w:rPr>
          <w:rFonts w:hint="eastAsia" w:asciiTheme="minorEastAsia" w:hAnsiTheme="minorEastAsia" w:eastAsiaTheme="minorEastAsia" w:cstheme="minorEastAsia"/>
          <w:spacing w:val="20"/>
          <w:w w:val="101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spacing w:val="1"/>
          <w:sz w:val="21"/>
          <w:szCs w:val="21"/>
        </w:rPr>
        <w:t>分。</w:t>
      </w:r>
    </w:p>
    <w:p w14:paraId="59B3C07E">
      <w:pPr>
        <w:pStyle w:val="2"/>
        <w:spacing w:before="66" w:line="228" w:lineRule="auto"/>
        <w:ind w:left="18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3"/>
          <w:sz w:val="21"/>
          <w:szCs w:val="21"/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spacing w:val="-16"/>
          <w:sz w:val="21"/>
          <w:szCs w:val="21"/>
        </w:rPr>
        <w:t xml:space="preserve"> </w:t>
      </w:r>
      <w:r>
        <w:rPr>
          <w:rFonts w:hint="eastAsia" w:asciiTheme="minorEastAsia" w:hAnsiTheme="minorEastAsia" w:eastAsiaTheme="minorEastAsia" w:cstheme="minorEastAsia"/>
          <w:b/>
          <w:bCs/>
          <w:spacing w:val="3"/>
          <w:sz w:val="21"/>
          <w:szCs w:val="21"/>
        </w:rPr>
        <w:t>．试题类型</w:t>
      </w:r>
    </w:p>
    <w:p w14:paraId="2C633638">
      <w:pPr>
        <w:pStyle w:val="2"/>
        <w:spacing w:before="65" w:line="227" w:lineRule="auto"/>
        <w:ind w:left="22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pacing w:val="9"/>
          <w:sz w:val="21"/>
          <w:szCs w:val="21"/>
        </w:rPr>
        <w:t>试题类型包括名词解释、简答题、问答题及病例分析。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D12320"/>
    <w:rsid w:val="13A34A9C"/>
    <w:rsid w:val="6C090AB3"/>
    <w:rsid w:val="6EC870CB"/>
    <w:rsid w:val="757041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2779</Words>
  <Characters>2801</Characters>
  <TotalTime>27</TotalTime>
  <ScaleCrop>false</ScaleCrop>
  <LinksUpToDate>false</LinksUpToDate>
  <CharactersWithSpaces>2922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2021-09-24T20:48:00Z</dcterms:created>
  <dc:creator>Administrator</dc:creator>
  <cp:lastModifiedBy>靳悦</cp:lastModifiedBy>
  <dcterms:modified xsi:type="dcterms:W3CDTF">2026-09-20T11:11:57Z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2025-10-10T11:56:48Z</vt:filetime>
  </property>
  <property fmtid="{D5CDD505-2E9C-101B-9397-08002B2CF9AE}" pid="4" name="KSOProductBuildVer">
    <vt:lpwstr>2052-12.1.0.28043</vt:lpwstr>
  </property>
  <property fmtid="{D5CDD505-2E9C-101B-9397-08002B2CF9AE}" pid="5" name="ICV">
    <vt:lpwstr>0EC00D5D1787417CB3C458488EA3AE08_13</vt:lpwstr>
  </property>
  <property fmtid="{D5CDD505-2E9C-101B-9397-08002B2CF9AE}" pid="6" name="KSOTemplateDocerSaveRecord">
    <vt:lpwstr>eyJoZGlkIjoiYjA4ZDY2MDQyNThmMDc5ZTY5OTE1YjUzYTAxNDY1YzIiLCJ1c2VySWQiOiI1MDc2NDQxNzgifQ==</vt:lpwstr>
  </property>
</Properties>
</file>